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4C28CD" w14:textId="19ADAD81" w:rsidR="00F82766" w:rsidRPr="003017A8" w:rsidRDefault="004F117B">
      <w:pPr>
        <w:rPr>
          <w:b/>
          <w:bCs/>
          <w:sz w:val="48"/>
          <w:szCs w:val="48"/>
        </w:rPr>
      </w:pPr>
      <w:r w:rsidRPr="003017A8">
        <w:rPr>
          <w:b/>
          <w:bCs/>
          <w:sz w:val="48"/>
          <w:szCs w:val="48"/>
        </w:rPr>
        <w:t>Rubric: Fad Diets</w:t>
      </w:r>
    </w:p>
    <w:p w14:paraId="36E5FC77" w14:textId="3F5FE68C" w:rsidR="004F117B" w:rsidRPr="003017A8" w:rsidRDefault="004F117B">
      <w:pPr>
        <w:rPr>
          <w:b/>
          <w:bCs/>
          <w:sz w:val="32"/>
          <w:szCs w:val="32"/>
        </w:rPr>
      </w:pPr>
      <w:r w:rsidRPr="003017A8">
        <w:rPr>
          <w:b/>
          <w:bCs/>
          <w:sz w:val="32"/>
          <w:szCs w:val="32"/>
        </w:rPr>
        <w:t>Expectations</w:t>
      </w:r>
    </w:p>
    <w:p w14:paraId="5D1C4C85" w14:textId="0E344F38" w:rsidR="004F117B" w:rsidRDefault="004F117B">
      <w:r>
        <w:t>As with all written assignments for this course, in addition to the criteria listed below, your work will also be assessed according to the standards found in the Grade 12 Writing Standards:</w:t>
      </w:r>
    </w:p>
    <w:p w14:paraId="07CFC6A1" w14:textId="3F3E0892" w:rsidR="004F117B" w:rsidRDefault="004F117B" w:rsidP="004F117B">
      <w:pPr>
        <w:pStyle w:val="ListParagraph"/>
        <w:numPr>
          <w:ilvl w:val="0"/>
          <w:numId w:val="1"/>
        </w:numPr>
      </w:pPr>
      <w:r>
        <w:t>Spelling, grammar, and organization will count.</w:t>
      </w:r>
    </w:p>
    <w:p w14:paraId="49DBA128" w14:textId="51B33340" w:rsidR="004F117B" w:rsidRDefault="004F117B" w:rsidP="004F117B">
      <w:pPr>
        <w:pStyle w:val="ListParagraph"/>
        <w:numPr>
          <w:ilvl w:val="0"/>
          <w:numId w:val="1"/>
        </w:numPr>
      </w:pPr>
      <w:r>
        <w:t>You must write in full sentences.</w:t>
      </w:r>
    </w:p>
    <w:p w14:paraId="62C20EDE" w14:textId="2080109F" w:rsidR="004F117B" w:rsidRPr="003017A8" w:rsidRDefault="004F117B" w:rsidP="004F117B">
      <w:pPr>
        <w:rPr>
          <w:b/>
          <w:bCs/>
          <w:sz w:val="32"/>
          <w:szCs w:val="32"/>
        </w:rPr>
      </w:pPr>
      <w:r w:rsidRPr="003017A8">
        <w:rPr>
          <w:b/>
          <w:bCs/>
          <w:sz w:val="32"/>
          <w:szCs w:val="32"/>
        </w:rPr>
        <w:t>Criteria</w:t>
      </w:r>
    </w:p>
    <w:tbl>
      <w:tblPr>
        <w:tblStyle w:val="TableGrid"/>
        <w:tblW w:w="0" w:type="auto"/>
        <w:tblLook w:val="04A0" w:firstRow="1" w:lastRow="0" w:firstColumn="1" w:lastColumn="0" w:noHBand="0" w:noVBand="1"/>
      </w:tblPr>
      <w:tblGrid>
        <w:gridCol w:w="1391"/>
        <w:gridCol w:w="3750"/>
        <w:gridCol w:w="4209"/>
      </w:tblGrid>
      <w:tr w:rsidR="004F117B" w14:paraId="77147137" w14:textId="77777777" w:rsidTr="004F117B">
        <w:tc>
          <w:tcPr>
            <w:tcW w:w="1362" w:type="dxa"/>
          </w:tcPr>
          <w:p w14:paraId="1F24FB0E" w14:textId="6AC572E3" w:rsidR="004F117B" w:rsidRDefault="004F117B" w:rsidP="004F117B"/>
        </w:tc>
        <w:tc>
          <w:tcPr>
            <w:tcW w:w="3763" w:type="dxa"/>
          </w:tcPr>
          <w:p w14:paraId="68BFFE1B" w14:textId="00E3B052" w:rsidR="004F117B" w:rsidRPr="004F117B" w:rsidRDefault="004F117B" w:rsidP="004F117B">
            <w:pPr>
              <w:jc w:val="center"/>
              <w:rPr>
                <w:b/>
                <w:bCs/>
              </w:rPr>
            </w:pPr>
            <w:r w:rsidRPr="004F117B">
              <w:rPr>
                <w:b/>
                <w:bCs/>
              </w:rPr>
              <w:t>Meets Expectations</w:t>
            </w:r>
          </w:p>
        </w:tc>
        <w:tc>
          <w:tcPr>
            <w:tcW w:w="4225" w:type="dxa"/>
          </w:tcPr>
          <w:p w14:paraId="28845097" w14:textId="3F1AB67C" w:rsidR="004F117B" w:rsidRPr="004F117B" w:rsidRDefault="004F117B" w:rsidP="004F117B">
            <w:pPr>
              <w:jc w:val="center"/>
              <w:rPr>
                <w:b/>
                <w:bCs/>
              </w:rPr>
            </w:pPr>
            <w:r w:rsidRPr="004F117B">
              <w:rPr>
                <w:b/>
                <w:bCs/>
              </w:rPr>
              <w:t>Exceeds Expectations</w:t>
            </w:r>
          </w:p>
        </w:tc>
      </w:tr>
      <w:tr w:rsidR="004F117B" w14:paraId="0A15F27F" w14:textId="77777777" w:rsidTr="004F117B">
        <w:tc>
          <w:tcPr>
            <w:tcW w:w="1362" w:type="dxa"/>
            <w:vMerge w:val="restart"/>
          </w:tcPr>
          <w:p w14:paraId="66484C4E" w14:textId="33D564B4" w:rsidR="004F117B" w:rsidRPr="003017A8" w:rsidRDefault="004F117B" w:rsidP="004F117B">
            <w:pPr>
              <w:rPr>
                <w:b/>
                <w:bCs/>
              </w:rPr>
            </w:pPr>
            <w:r w:rsidRPr="003017A8">
              <w:rPr>
                <w:b/>
                <w:bCs/>
              </w:rPr>
              <w:t>Writing and Organization</w:t>
            </w:r>
          </w:p>
        </w:tc>
        <w:tc>
          <w:tcPr>
            <w:tcW w:w="3763" w:type="dxa"/>
          </w:tcPr>
          <w:p w14:paraId="7EA439F4" w14:textId="1411902C" w:rsidR="004F117B" w:rsidRDefault="004F117B" w:rsidP="004F117B">
            <w:r>
              <w:t xml:space="preserve">Student’s assignment adequately addresses most parts of the assignment </w:t>
            </w:r>
            <w:proofErr w:type="gramStart"/>
            <w:r>
              <w:t>question, and</w:t>
            </w:r>
            <w:proofErr w:type="gramEnd"/>
            <w:r>
              <w:t xml:space="preserve"> is reasonably clear and organized. It includes citations for sources. </w:t>
            </w:r>
          </w:p>
        </w:tc>
        <w:tc>
          <w:tcPr>
            <w:tcW w:w="4225" w:type="dxa"/>
          </w:tcPr>
          <w:p w14:paraId="7D503BE0" w14:textId="3E6D9F09" w:rsidR="004F117B" w:rsidRDefault="004F117B" w:rsidP="004F117B">
            <w:r>
              <w:t xml:space="preserve">Student’s assignment thoroughly addresses all parts of the assignment question, and it is very well written, </w:t>
            </w:r>
            <w:proofErr w:type="gramStart"/>
            <w:r>
              <w:t>clear</w:t>
            </w:r>
            <w:proofErr w:type="gramEnd"/>
            <w:r>
              <w:t xml:space="preserve"> and organized. It includes citations for sources. </w:t>
            </w:r>
          </w:p>
        </w:tc>
      </w:tr>
      <w:tr w:rsidR="004F117B" w14:paraId="18347A5C" w14:textId="77777777" w:rsidTr="004F117B">
        <w:tc>
          <w:tcPr>
            <w:tcW w:w="1362" w:type="dxa"/>
            <w:vMerge/>
          </w:tcPr>
          <w:p w14:paraId="070497D4" w14:textId="77777777" w:rsidR="004F117B" w:rsidRPr="003017A8" w:rsidRDefault="004F117B" w:rsidP="004F117B">
            <w:pPr>
              <w:rPr>
                <w:b/>
                <w:bCs/>
              </w:rPr>
            </w:pPr>
          </w:p>
        </w:tc>
        <w:tc>
          <w:tcPr>
            <w:tcW w:w="3763" w:type="dxa"/>
          </w:tcPr>
          <w:p w14:paraId="56416180" w14:textId="49E47E8C" w:rsidR="004F117B" w:rsidRDefault="004F117B" w:rsidP="004F117B">
            <w:pPr>
              <w:jc w:val="center"/>
            </w:pPr>
            <w:r>
              <w:t>3-4</w:t>
            </w:r>
          </w:p>
        </w:tc>
        <w:tc>
          <w:tcPr>
            <w:tcW w:w="4225" w:type="dxa"/>
          </w:tcPr>
          <w:p w14:paraId="25466243" w14:textId="5DD797A0" w:rsidR="004F117B" w:rsidRDefault="004F117B" w:rsidP="004F117B">
            <w:pPr>
              <w:jc w:val="center"/>
            </w:pPr>
            <w:r>
              <w:t>5</w:t>
            </w:r>
          </w:p>
        </w:tc>
      </w:tr>
      <w:tr w:rsidR="001179D5" w14:paraId="5CA8EC6F" w14:textId="77777777" w:rsidTr="004F117B">
        <w:tc>
          <w:tcPr>
            <w:tcW w:w="1362" w:type="dxa"/>
            <w:vMerge w:val="restart"/>
          </w:tcPr>
          <w:p w14:paraId="3046E2FB" w14:textId="007FC122" w:rsidR="001179D5" w:rsidRPr="003017A8" w:rsidRDefault="001179D5" w:rsidP="004F117B">
            <w:pPr>
              <w:rPr>
                <w:b/>
                <w:bCs/>
              </w:rPr>
            </w:pPr>
            <w:r w:rsidRPr="003017A8">
              <w:rPr>
                <w:b/>
                <w:bCs/>
              </w:rPr>
              <w:t>Explanation of Fad Diet</w:t>
            </w:r>
          </w:p>
        </w:tc>
        <w:tc>
          <w:tcPr>
            <w:tcW w:w="3763" w:type="dxa"/>
          </w:tcPr>
          <w:p w14:paraId="2A7E7C92" w14:textId="74C41E27" w:rsidR="001179D5" w:rsidRDefault="001179D5" w:rsidP="004F117B">
            <w:r>
              <w:t xml:space="preserve">The fad diet chosen is identified, and several aspects of both how to follow the diet and the supposed benefits are explained </w:t>
            </w:r>
            <w:r w:rsidR="00382D29">
              <w:t>adequately</w:t>
            </w:r>
            <w:r>
              <w:t>.</w:t>
            </w:r>
          </w:p>
        </w:tc>
        <w:tc>
          <w:tcPr>
            <w:tcW w:w="4225" w:type="dxa"/>
          </w:tcPr>
          <w:p w14:paraId="517DA828" w14:textId="07F15FCE" w:rsidR="001179D5" w:rsidRDefault="001179D5" w:rsidP="004F117B">
            <w:r>
              <w:t xml:space="preserve">The fad diet chosen is identified, and </w:t>
            </w:r>
            <w:proofErr w:type="gramStart"/>
            <w:r>
              <w:t>the majority of</w:t>
            </w:r>
            <w:proofErr w:type="gramEnd"/>
            <w:r>
              <w:t xml:space="preserve"> aspects of both how to follow the diet and the supposed benefits are explained </w:t>
            </w:r>
            <w:r>
              <w:t xml:space="preserve">clearly. </w:t>
            </w:r>
          </w:p>
        </w:tc>
      </w:tr>
      <w:tr w:rsidR="001179D5" w14:paraId="070127AB" w14:textId="77777777" w:rsidTr="004F117B">
        <w:tc>
          <w:tcPr>
            <w:tcW w:w="1362" w:type="dxa"/>
            <w:vMerge/>
          </w:tcPr>
          <w:p w14:paraId="5783395C" w14:textId="77777777" w:rsidR="001179D5" w:rsidRPr="003017A8" w:rsidRDefault="001179D5" w:rsidP="001179D5">
            <w:pPr>
              <w:rPr>
                <w:b/>
                <w:bCs/>
              </w:rPr>
            </w:pPr>
          </w:p>
        </w:tc>
        <w:tc>
          <w:tcPr>
            <w:tcW w:w="3763" w:type="dxa"/>
          </w:tcPr>
          <w:p w14:paraId="603C72DC" w14:textId="66DC27F4" w:rsidR="001179D5" w:rsidRDefault="001179D5" w:rsidP="001179D5">
            <w:pPr>
              <w:jc w:val="center"/>
            </w:pPr>
            <w:r>
              <w:t>3-4</w:t>
            </w:r>
          </w:p>
        </w:tc>
        <w:tc>
          <w:tcPr>
            <w:tcW w:w="4225" w:type="dxa"/>
          </w:tcPr>
          <w:p w14:paraId="0A0F461B" w14:textId="26F5B4A4" w:rsidR="001179D5" w:rsidRDefault="001179D5" w:rsidP="001179D5">
            <w:pPr>
              <w:jc w:val="center"/>
            </w:pPr>
            <w:r>
              <w:t>5</w:t>
            </w:r>
          </w:p>
        </w:tc>
      </w:tr>
      <w:tr w:rsidR="00382D29" w14:paraId="06038DA0" w14:textId="77777777" w:rsidTr="004F117B">
        <w:tc>
          <w:tcPr>
            <w:tcW w:w="1362" w:type="dxa"/>
            <w:vMerge w:val="restart"/>
          </w:tcPr>
          <w:p w14:paraId="525B84E4" w14:textId="3AE2078E" w:rsidR="00382D29" w:rsidRPr="003017A8" w:rsidRDefault="00382D29" w:rsidP="001179D5">
            <w:pPr>
              <w:rPr>
                <w:b/>
                <w:bCs/>
              </w:rPr>
            </w:pPr>
            <w:r w:rsidRPr="003017A8">
              <w:rPr>
                <w:b/>
                <w:bCs/>
              </w:rPr>
              <w:t>Evaluation of Fad Diet</w:t>
            </w:r>
          </w:p>
        </w:tc>
        <w:tc>
          <w:tcPr>
            <w:tcW w:w="3763" w:type="dxa"/>
          </w:tcPr>
          <w:p w14:paraId="1C05FA65" w14:textId="22C5A2A6" w:rsidR="00382D29" w:rsidRDefault="00382D29" w:rsidP="001179D5">
            <w:r>
              <w:t xml:space="preserve">Evaluation of the fad diet incorporates some guidelines from Canada’s Food Guide. The conclusions about level of safety and impact on long term health of the diet are accurate and explained adequately. </w:t>
            </w:r>
          </w:p>
        </w:tc>
        <w:tc>
          <w:tcPr>
            <w:tcW w:w="4225" w:type="dxa"/>
          </w:tcPr>
          <w:p w14:paraId="2C63A6D2" w14:textId="40AF2B6D" w:rsidR="00382D29" w:rsidRDefault="00382D29" w:rsidP="001179D5">
            <w:r>
              <w:t xml:space="preserve">Evaluation of the fad diet incorporates </w:t>
            </w:r>
            <w:r>
              <w:t>several</w:t>
            </w:r>
            <w:r>
              <w:t xml:space="preserve"> guidelines from Canada’s Food Guide. The conclusions about level of safety and impact on long term health of the diet are accurate and explained </w:t>
            </w:r>
            <w:r>
              <w:t>fully</w:t>
            </w:r>
            <w:r>
              <w:t>.</w:t>
            </w:r>
          </w:p>
        </w:tc>
      </w:tr>
      <w:tr w:rsidR="00382D29" w14:paraId="46278492" w14:textId="77777777" w:rsidTr="004F117B">
        <w:tc>
          <w:tcPr>
            <w:tcW w:w="1362" w:type="dxa"/>
            <w:vMerge/>
          </w:tcPr>
          <w:p w14:paraId="515CE39A" w14:textId="77777777" w:rsidR="00382D29" w:rsidRDefault="00382D29" w:rsidP="001179D5"/>
        </w:tc>
        <w:tc>
          <w:tcPr>
            <w:tcW w:w="3763" w:type="dxa"/>
          </w:tcPr>
          <w:p w14:paraId="739478CA" w14:textId="6C44D5A6" w:rsidR="00382D29" w:rsidRDefault="00382D29" w:rsidP="00382D29">
            <w:pPr>
              <w:jc w:val="center"/>
            </w:pPr>
            <w:r>
              <w:t>6-8</w:t>
            </w:r>
          </w:p>
        </w:tc>
        <w:tc>
          <w:tcPr>
            <w:tcW w:w="4225" w:type="dxa"/>
          </w:tcPr>
          <w:p w14:paraId="21EAC22A" w14:textId="6991DAC5" w:rsidR="00382D29" w:rsidRDefault="00382D29" w:rsidP="00382D29">
            <w:pPr>
              <w:jc w:val="center"/>
            </w:pPr>
            <w:r>
              <w:t>9-10</w:t>
            </w:r>
          </w:p>
        </w:tc>
      </w:tr>
    </w:tbl>
    <w:p w14:paraId="6C0A75F5" w14:textId="77777777" w:rsidR="004F117B" w:rsidRDefault="004F117B" w:rsidP="004F117B"/>
    <w:sectPr w:rsidR="004F11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032DFE"/>
    <w:multiLevelType w:val="hybridMultilevel"/>
    <w:tmpl w:val="3C283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5532"/>
    <w:rsid w:val="001179D5"/>
    <w:rsid w:val="003017A8"/>
    <w:rsid w:val="00382D29"/>
    <w:rsid w:val="004C3F7A"/>
    <w:rsid w:val="004F117B"/>
    <w:rsid w:val="00C55532"/>
    <w:rsid w:val="00F827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6B992"/>
  <w15:chartTrackingRefBased/>
  <w15:docId w15:val="{FAEF963B-5B61-487E-B67B-16AEDC456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117B"/>
    <w:pPr>
      <w:ind w:left="720"/>
      <w:contextualSpacing/>
    </w:pPr>
  </w:style>
  <w:style w:type="table" w:styleId="TableGrid">
    <w:name w:val="Table Grid"/>
    <w:basedOn w:val="TableNormal"/>
    <w:uiPriority w:val="39"/>
    <w:rsid w:val="004F11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218</Words>
  <Characters>1247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Morton, Michael (ASD-S)</dc:creator>
  <cp:keywords/>
  <dc:description/>
  <cp:lastModifiedBy>Morton, Michael (ASD-S)</cp:lastModifiedBy>
  <cp:revision>4</cp:revision>
  <dcterms:created xsi:type="dcterms:W3CDTF">2020-10-04T13:34:00Z</dcterms:created>
  <dcterms:modified xsi:type="dcterms:W3CDTF">2020-10-04T14:01:00Z</dcterms:modified>
</cp:coreProperties>
</file>